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775A" w:rsidRDefault="00F31E0B" w:rsidP="002562C1">
      <w:pPr>
        <w:pStyle w:val="Sinespaciado"/>
      </w:pPr>
      <w:r>
        <w:t>COCO MONO</w:t>
      </w:r>
    </w:p>
    <w:p w:rsidR="002562C1" w:rsidRDefault="002562C1" w:rsidP="002562C1">
      <w:pPr>
        <w:pStyle w:val="Sinespaciado"/>
      </w:pPr>
    </w:p>
    <w:tbl>
      <w:tblPr>
        <w:tblW w:w="9619" w:type="dxa"/>
        <w:tblInd w:w="-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9"/>
      </w:tblGrid>
      <w:tr w:rsidR="00003AC9" w:rsidRPr="00733583" w:rsidTr="00CD6A6A">
        <w:trPr>
          <w:trHeight w:val="464"/>
        </w:trPr>
        <w:tc>
          <w:tcPr>
            <w:tcW w:w="4917" w:type="dxa"/>
            <w:shd w:val="clear" w:color="auto" w:fill="auto"/>
          </w:tcPr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General overview for coco mono Duplex:</w:t>
            </w:r>
          </w:p>
          <w:p w:rsidR="00F31E0B" w:rsidRDefault="00F31E0B" w:rsidP="00F31E0B">
            <w:pPr>
              <w:pStyle w:val="Sinespaciado"/>
              <w:rPr>
                <w:rFonts w:ascii="AAAAAG+Calibri-Bold" w:hAnsi="AAAAAG+Calibri-Bold" w:cs="AAAAAG+Calibri-Bold"/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>
              <w:rPr>
                <w:rFonts w:ascii="AAAAAG+Calibri-Bold" w:hAnsi="AAAAAG+Calibri-Bold" w:cs="AAAAAG+Calibri-Bold"/>
                <w:b/>
                <w:bCs/>
                <w:sz w:val="23"/>
                <w:szCs w:val="23"/>
              </w:rPr>
              <w:t xml:space="preserve">2 Properties In One! Built-in income property </w:t>
            </w:r>
          </w:p>
          <w:p w:rsidR="00F31E0B" w:rsidRDefault="00F31E0B" w:rsidP="00F31E0B">
            <w:pPr>
              <w:pStyle w:val="Sinespaciado"/>
              <w:rPr>
                <w:rFonts w:ascii="AAAAAG+Calibri-Bold" w:hAnsi="AAAAAG+Calibri-Bold" w:cs="AAAAAG+Calibri-Bold"/>
                <w:b/>
                <w:bCs/>
                <w:sz w:val="23"/>
                <w:szCs w:val="23"/>
              </w:rPr>
            </w:pPr>
            <w:r>
              <w:rPr>
                <w:rFonts w:ascii="AAAAAG+Calibri-Bold" w:hAnsi="AAAAAG+Calibri-Bold" w:cs="AAAAAG+Calibri-Bold"/>
                <w:sz w:val="23"/>
                <w:szCs w:val="23"/>
              </w:rPr>
              <w:t xml:space="preserve">• </w:t>
            </w:r>
            <w:r>
              <w:rPr>
                <w:rFonts w:ascii="AAAAAG+Calibri-Bold" w:hAnsi="AAAAAG+Calibri-Bold" w:cs="AAAAAG+Calibri-Bold"/>
                <w:b/>
                <w:bCs/>
                <w:sz w:val="23"/>
                <w:szCs w:val="23"/>
              </w:rPr>
              <w:t>Two (2) separate CFE meters- this is gold. CFE is not doing multiple meters for personal homes anymore</w:t>
            </w:r>
          </w:p>
          <w:p w:rsidR="00F31E0B" w:rsidRDefault="00F31E0B" w:rsidP="00F31E0B">
            <w:pPr>
              <w:pStyle w:val="Sinespaciado"/>
              <w:rPr>
                <w:rFonts w:ascii="AAAAAG+Calibri-Bold" w:hAnsi="AAAAAG+Calibri-Bold" w:cs="AAAAAG+Calibri-Bold"/>
                <w:b/>
                <w:bCs/>
                <w:sz w:val="23"/>
                <w:szCs w:val="23"/>
              </w:rPr>
            </w:pPr>
            <w:r>
              <w:rPr>
                <w:rFonts w:ascii="AAAAAG+Calibri-Bold" w:hAnsi="AAAAAG+Calibri-Bold" w:cs="AAAAAG+Calibri-Bold"/>
                <w:sz w:val="23"/>
                <w:szCs w:val="23"/>
              </w:rPr>
              <w:t xml:space="preserve">• </w:t>
            </w:r>
            <w:r>
              <w:rPr>
                <w:rFonts w:ascii="AAAAAG+Calibri-Bold" w:hAnsi="AAAAAG+Calibri-Bold" w:cs="AAAAAG+Calibri-Bold"/>
                <w:b/>
                <w:bCs/>
                <w:sz w:val="23"/>
                <w:szCs w:val="23"/>
              </w:rPr>
              <w:t>2 independent entrances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rFonts w:ascii="AAAAAG+Calibri-Bold" w:hAnsi="AAAAAG+Calibri-Bold" w:cs="AAAAAG+Calibri-Bold"/>
                <w:sz w:val="23"/>
                <w:szCs w:val="23"/>
              </w:rPr>
              <w:t xml:space="preserve">• </w:t>
            </w:r>
            <w:r>
              <w:rPr>
                <w:sz w:val="23"/>
                <w:szCs w:val="23"/>
              </w:rPr>
              <w:t>Non-bus street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LED lighting throughout both homes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New build and renovations in 2020 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Water </w:t>
            </w:r>
            <w:r w:rsidR="00187217">
              <w:rPr>
                <w:sz w:val="23"/>
                <w:szCs w:val="23"/>
              </w:rPr>
              <w:t>descaler</w:t>
            </w:r>
            <w:r>
              <w:rPr>
                <w:sz w:val="23"/>
                <w:szCs w:val="23"/>
              </w:rPr>
              <w:t xml:space="preserve"> system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Pressurized water system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Full size Washer/Dryer</w:t>
            </w:r>
          </w:p>
          <w:p w:rsidR="00F31E0B" w:rsidRDefault="00F31E0B" w:rsidP="00F31E0B">
            <w:pPr>
              <w:pStyle w:val="Sinespaciado"/>
              <w:rPr>
                <w:rFonts w:ascii="AAAAAG+Calibri-Bold" w:hAnsi="AAAAAG+Calibri-Bold" w:cs="AAAAAG+Calibri-Bold"/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>
              <w:rPr>
                <w:rFonts w:ascii="AAAAAG+Calibri-Bold" w:hAnsi="AAAAAG+Calibri-Bold" w:cs="AAAAAG+Calibri-Bold"/>
                <w:b/>
                <w:bCs/>
                <w:sz w:val="23"/>
                <w:szCs w:val="23"/>
              </w:rPr>
              <w:t>Sold furnished and turnkey*</w:t>
            </w:r>
          </w:p>
          <w:p w:rsidR="00F31E0B" w:rsidRDefault="00F31E0B" w:rsidP="00F31E0B">
            <w:pPr>
              <w:pStyle w:val="Sinespaciado"/>
              <w:rPr>
                <w:rFonts w:ascii="AAAAAG+Calibri-Bold" w:hAnsi="AAAAAG+Calibri-Bold" w:cs="AAAAAG+Calibri-Bold"/>
                <w:b/>
                <w:bCs/>
                <w:sz w:val="23"/>
                <w:szCs w:val="23"/>
              </w:rPr>
            </w:pP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Casa Coco specific: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2 bed /2 bath</w:t>
            </w:r>
          </w:p>
          <w:p w:rsidR="00F31E0B" w:rsidRDefault="00F31E0B" w:rsidP="00F31E0B">
            <w:pPr>
              <w:pStyle w:val="Sinespaciado"/>
              <w:rPr>
                <w:rFonts w:ascii="AAAAAG+Calibri-Bold" w:hAnsi="AAAAAG+Calibri-Bold" w:cs="AAAAAG+Calibri-Bold"/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>
              <w:rPr>
                <w:rFonts w:ascii="AAAAAG+Calibri-Bold" w:hAnsi="AAAAAG+Calibri-Bold" w:cs="AAAAAG+Calibri-Bold"/>
                <w:b/>
                <w:bCs/>
                <w:sz w:val="23"/>
                <w:szCs w:val="23"/>
              </w:rPr>
              <w:t>18 solar panels for coco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rFonts w:ascii="AAAAAG+Calibri-Bold" w:hAnsi="AAAAAG+Calibri-Bold" w:cs="AAAAAG+Calibri-Bold"/>
                <w:sz w:val="23"/>
                <w:szCs w:val="23"/>
              </w:rPr>
              <w:t xml:space="preserve">• </w:t>
            </w:r>
            <w:r>
              <w:rPr>
                <w:sz w:val="23"/>
                <w:szCs w:val="23"/>
              </w:rPr>
              <w:t>Ceiling fans throughout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Screens on windows and sliders throughout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Black out curtains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Large flat screens TV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3 Inverter ACs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Separate water heater 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Mature garden and courtyard 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Filtered pool in coco 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Casa Mono specific: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2bed /1 bath 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Separate welcome entry room 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Open concept loft 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High ceilings 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Ceiling fans throughout 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Screens on windows and sliders throughout 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Designer front room curtains + bedroom blackout curtains 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Large flat screen TV 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2 Inverter ACs in main house + 1 regular in welcome/ entrance room 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Separate water heater 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Mature garden and courtyard 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Dipping pool in mono </w:t>
            </w:r>
          </w:p>
          <w:p w:rsidR="00F31E0B" w:rsidRDefault="00F31E0B" w:rsidP="00F31E0B">
            <w:pPr>
              <w:pStyle w:val="Sinespaciado"/>
              <w:rPr>
                <w:sz w:val="23"/>
                <w:szCs w:val="23"/>
              </w:rPr>
            </w:pPr>
          </w:p>
          <w:p w:rsidR="00003AC9" w:rsidRPr="00733583" w:rsidRDefault="00F31E0B" w:rsidP="0005398C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FF34D4">
              <w:rPr>
                <w:b/>
                <w:bCs/>
                <w:sz w:val="23"/>
                <w:szCs w:val="23"/>
              </w:rPr>
              <w:t xml:space="preserve">**EXCLUSIONS: </w:t>
            </w:r>
            <w:r w:rsidR="00BF0D71">
              <w:rPr>
                <w:b/>
                <w:bCs/>
                <w:sz w:val="23"/>
                <w:szCs w:val="23"/>
              </w:rPr>
              <w:t>Portable</w:t>
            </w:r>
            <w:r w:rsidRPr="00FF34D4">
              <w:rPr>
                <w:b/>
                <w:bCs/>
                <w:sz w:val="23"/>
                <w:szCs w:val="23"/>
              </w:rPr>
              <w:t xml:space="preserve"> security cameras.</w:t>
            </w:r>
            <w:bookmarkStart w:id="0" w:name="_GoBack"/>
            <w:bookmarkEnd w:id="0"/>
          </w:p>
        </w:tc>
        <w:tc>
          <w:tcPr>
            <w:tcW w:w="4676" w:type="dxa"/>
            <w:shd w:val="clear" w:color="auto" w:fill="auto"/>
          </w:tcPr>
          <w:p w:rsidR="00003AC9" w:rsidRPr="00733583" w:rsidRDefault="00003AC9" w:rsidP="00CD6A6A">
            <w:pPr>
              <w:spacing w:after="0" w:line="240" w:lineRule="auto"/>
              <w:ind w:left="21"/>
              <w:jc w:val="both"/>
              <w:rPr>
                <w:rFonts w:cstheme="minorHAnsi"/>
                <w:sz w:val="21"/>
                <w:szCs w:val="21"/>
                <w:lang w:val="en-US"/>
              </w:rPr>
            </w:pPr>
          </w:p>
        </w:tc>
      </w:tr>
    </w:tbl>
    <w:p w:rsidR="009036D5" w:rsidRDefault="009036D5" w:rsidP="00003AC9">
      <w:pPr>
        <w:pStyle w:val="Sinespaciado"/>
      </w:pPr>
    </w:p>
    <w:sectPr w:rsidR="009036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AAAG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C1"/>
    <w:rsid w:val="00003AC9"/>
    <w:rsid w:val="00007AC4"/>
    <w:rsid w:val="00051DD0"/>
    <w:rsid w:val="0005398C"/>
    <w:rsid w:val="00061A42"/>
    <w:rsid w:val="00083BD0"/>
    <w:rsid w:val="00187217"/>
    <w:rsid w:val="00191AF4"/>
    <w:rsid w:val="002562C1"/>
    <w:rsid w:val="002733CA"/>
    <w:rsid w:val="00465912"/>
    <w:rsid w:val="004D3159"/>
    <w:rsid w:val="005641E4"/>
    <w:rsid w:val="006A1AD2"/>
    <w:rsid w:val="007451F5"/>
    <w:rsid w:val="00795E89"/>
    <w:rsid w:val="008C54C7"/>
    <w:rsid w:val="009036D5"/>
    <w:rsid w:val="00A879B8"/>
    <w:rsid w:val="00AF462A"/>
    <w:rsid w:val="00AF5ED6"/>
    <w:rsid w:val="00BF0D71"/>
    <w:rsid w:val="00D473A7"/>
    <w:rsid w:val="00D9775A"/>
    <w:rsid w:val="00DE0284"/>
    <w:rsid w:val="00F31E0B"/>
    <w:rsid w:val="00F6024A"/>
    <w:rsid w:val="00F6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52F98"/>
  <w15:chartTrackingRefBased/>
  <w15:docId w15:val="{5160BACE-15DB-4673-A3B0-82DD6F1B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2C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62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Betancourt</dc:creator>
  <cp:keywords/>
  <dc:description/>
  <cp:lastModifiedBy>Carlos Betancourt</cp:lastModifiedBy>
  <cp:revision>28</cp:revision>
  <dcterms:created xsi:type="dcterms:W3CDTF">2022-05-20T20:44:00Z</dcterms:created>
  <dcterms:modified xsi:type="dcterms:W3CDTF">2023-04-06T00:04:00Z</dcterms:modified>
</cp:coreProperties>
</file>